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BD62F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José Alfredo Alegría Silva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BD62F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7mo año A – B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BD62F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604D49" w:rsidRPr="000C0542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D62F5" w:rsidRDefault="00BD62F5" w:rsidP="00BD62F5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Solemne 4</w:t>
            </w:r>
          </w:p>
          <w:p w:rsidR="00BD62F5" w:rsidRDefault="00BD62F5" w:rsidP="00BD62F5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*) Porcentajes</w:t>
            </w:r>
          </w:p>
          <w:p w:rsidR="00BD62F5" w:rsidRDefault="00BD62F5" w:rsidP="00BD62F5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*) Proporciones</w:t>
            </w:r>
          </w:p>
          <w:p w:rsidR="00BD62F5" w:rsidRPr="00BD62F5" w:rsidRDefault="00BD62F5" w:rsidP="00BD62F5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*) Círculo y circunferencia 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BD62F5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Martes 12 de noviembre de 2024</w:t>
            </w:r>
          </w:p>
        </w:tc>
      </w:tr>
      <w:tr w:rsidR="00604D49" w:rsidRPr="00604D49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D62F5" w:rsidRDefault="007A6F3C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>
              <w:rPr>
                <w:rFonts w:ascii="Arial" w:eastAsiaTheme="minorEastAsia" w:hAnsi="Arial" w:cs="Arial"/>
                <w:bCs/>
                <w:lang w:val="es-MX" w:eastAsia="ja-JP"/>
              </w:rPr>
              <w:t>C</w:t>
            </w:r>
            <w:r w:rsidR="00BD62F5" w:rsidRPr="00BD62F5">
              <w:rPr>
                <w:rFonts w:ascii="Arial" w:eastAsiaTheme="minorEastAsia" w:hAnsi="Arial" w:cs="Arial"/>
                <w:bCs/>
                <w:lang w:val="es-MX" w:eastAsia="ja-JP"/>
              </w:rPr>
              <w:t xml:space="preserve">omprenden el </w:t>
            </w:r>
            <w:r w:rsidR="00BD62F5">
              <w:rPr>
                <w:rFonts w:ascii="Arial" w:eastAsiaTheme="minorEastAsia" w:hAnsi="Arial" w:cs="Arial"/>
                <w:bCs/>
                <w:lang w:val="es-MX" w:eastAsia="ja-JP"/>
              </w:rPr>
              <w:t>concepto de porcentaje</w:t>
            </w:r>
          </w:p>
          <w:p w:rsidR="007A6F3C" w:rsidRDefault="007A6F3C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>
              <w:rPr>
                <w:rFonts w:ascii="Arial" w:eastAsiaTheme="minorEastAsia" w:hAnsi="Arial" w:cs="Arial"/>
                <w:bCs/>
                <w:lang w:val="es-MX" w:eastAsia="ja-JP"/>
              </w:rPr>
              <w:t>*) Calculan porcentajes</w:t>
            </w:r>
          </w:p>
          <w:p w:rsidR="007A6F3C" w:rsidRDefault="007A6F3C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>
              <w:rPr>
                <w:rFonts w:ascii="Arial" w:eastAsiaTheme="minorEastAsia" w:hAnsi="Arial" w:cs="Arial"/>
                <w:bCs/>
                <w:lang w:val="es-MX" w:eastAsia="ja-JP"/>
              </w:rPr>
              <w:t>*) Resuelven problemas</w:t>
            </w:r>
          </w:p>
          <w:p w:rsidR="007A6F3C" w:rsidRPr="00BD62F5" w:rsidRDefault="007A6F3C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>
              <w:rPr>
                <w:rFonts w:ascii="Arial" w:eastAsiaTheme="minorEastAsia" w:hAnsi="Arial" w:cs="Arial"/>
                <w:bCs/>
                <w:lang w:val="es-MX" w:eastAsia="ja-JP"/>
              </w:rPr>
              <w:t>*) Aplican porcentajes como descuentos</w:t>
            </w:r>
          </w:p>
          <w:p w:rsidR="00BD62F5" w:rsidRDefault="00BD62F5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BD62F5">
              <w:rPr>
                <w:rFonts w:ascii="Arial" w:eastAsiaTheme="minorEastAsia" w:hAnsi="Arial" w:cs="Arial"/>
                <w:bCs/>
                <w:lang w:val="es-MX" w:eastAsia="ja-JP"/>
              </w:rPr>
              <w:t>Mostrar que comprenden las proporciones directas e inversas:</w:t>
            </w:r>
          </w:p>
          <w:p w:rsidR="00BD62F5" w:rsidRPr="00BD62F5" w:rsidRDefault="00BD62F5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>
              <w:rPr>
                <w:rFonts w:ascii="Arial" w:eastAsiaTheme="minorEastAsia" w:hAnsi="Arial" w:cs="Arial"/>
                <w:bCs/>
                <w:lang w:val="es-MX" w:eastAsia="ja-JP"/>
              </w:rPr>
              <w:t>*) Reconocen las razones y las relacionan con las proporciones</w:t>
            </w:r>
          </w:p>
          <w:p w:rsidR="00BD62F5" w:rsidRPr="00BD62F5" w:rsidRDefault="00BD62F5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BD62F5">
              <w:rPr>
                <w:rFonts w:ascii="Arial" w:eastAsiaTheme="minorEastAsia" w:hAnsi="Arial" w:cs="Arial"/>
                <w:bCs/>
                <w:lang w:val="es-MX" w:eastAsia="ja-JP"/>
              </w:rPr>
              <w:t xml:space="preserve">*) </w:t>
            </w:r>
            <w:r w:rsidR="0058482D">
              <w:rPr>
                <w:rFonts w:ascii="Arial" w:eastAsiaTheme="minorEastAsia" w:hAnsi="Arial" w:cs="Arial"/>
                <w:bCs/>
                <w:lang w:val="es-MX" w:eastAsia="ja-JP"/>
              </w:rPr>
              <w:t>Reconocen proporción directa e inversa</w:t>
            </w:r>
          </w:p>
          <w:p w:rsidR="00BD62F5" w:rsidRPr="00BD62F5" w:rsidRDefault="00BD62F5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BD62F5">
              <w:rPr>
                <w:rFonts w:ascii="Arial" w:eastAsiaTheme="minorEastAsia" w:hAnsi="Arial" w:cs="Arial"/>
                <w:bCs/>
                <w:lang w:val="es-MX" w:eastAsia="ja-JP"/>
              </w:rPr>
              <w:t xml:space="preserve">*) </w:t>
            </w:r>
            <w:r w:rsidR="0058482D">
              <w:rPr>
                <w:rFonts w:ascii="Arial" w:eastAsiaTheme="minorEastAsia" w:hAnsi="Arial" w:cs="Arial"/>
                <w:bCs/>
                <w:lang w:val="es-MX" w:eastAsia="ja-JP"/>
              </w:rPr>
              <w:t>Grafican los valores de un</w:t>
            </w:r>
            <w:r w:rsidRPr="00BD62F5">
              <w:rPr>
                <w:rFonts w:ascii="Arial" w:eastAsiaTheme="minorEastAsia" w:hAnsi="Arial" w:cs="Arial"/>
                <w:bCs/>
                <w:lang w:val="es-MX" w:eastAsia="ja-JP"/>
              </w:rPr>
              <w:t>a tabla.</w:t>
            </w:r>
          </w:p>
          <w:p w:rsidR="00BD62F5" w:rsidRPr="00BD62F5" w:rsidRDefault="00BD62F5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BD62F5">
              <w:rPr>
                <w:rFonts w:ascii="Arial" w:eastAsiaTheme="minorEastAsia" w:hAnsi="Arial" w:cs="Arial"/>
                <w:bCs/>
                <w:lang w:val="es-MX" w:eastAsia="ja-JP"/>
              </w:rPr>
              <w:t xml:space="preserve">*) </w:t>
            </w:r>
            <w:r w:rsidR="0058482D">
              <w:rPr>
                <w:rFonts w:ascii="Arial" w:eastAsiaTheme="minorEastAsia" w:hAnsi="Arial" w:cs="Arial"/>
                <w:bCs/>
                <w:lang w:val="es-MX" w:eastAsia="ja-JP"/>
              </w:rPr>
              <w:t>Resuelven</w:t>
            </w:r>
            <w:r w:rsidRPr="00BD62F5">
              <w:rPr>
                <w:rFonts w:ascii="Arial" w:eastAsiaTheme="minorEastAsia" w:hAnsi="Arial" w:cs="Arial"/>
                <w:bCs/>
                <w:lang w:val="es-MX" w:eastAsia="ja-JP"/>
              </w:rPr>
              <w:t xml:space="preserve"> problemas de la vid</w:t>
            </w:r>
            <w:r>
              <w:rPr>
                <w:rFonts w:ascii="Arial" w:eastAsiaTheme="minorEastAsia" w:hAnsi="Arial" w:cs="Arial"/>
                <w:bCs/>
                <w:lang w:val="es-MX" w:eastAsia="ja-JP"/>
              </w:rPr>
              <w:t>a diaria.</w:t>
            </w:r>
          </w:p>
          <w:p w:rsidR="00BD62F5" w:rsidRPr="00BD62F5" w:rsidRDefault="00BD62F5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BD62F5">
              <w:rPr>
                <w:rFonts w:ascii="Arial" w:eastAsiaTheme="minorEastAsia" w:hAnsi="Arial" w:cs="Arial"/>
                <w:bCs/>
                <w:lang w:val="es-MX" w:eastAsia="ja-JP"/>
              </w:rPr>
              <w:t>Mostrar que comprenden el círculo y la circunferencia</w:t>
            </w:r>
          </w:p>
          <w:p w:rsidR="00BD62F5" w:rsidRDefault="00BD62F5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BD62F5">
              <w:rPr>
                <w:rFonts w:ascii="Arial" w:eastAsiaTheme="minorEastAsia" w:hAnsi="Arial" w:cs="Arial"/>
                <w:bCs/>
                <w:lang w:val="es-MX" w:eastAsia="ja-JP"/>
              </w:rPr>
              <w:t xml:space="preserve">*) </w:t>
            </w:r>
            <w:r w:rsidR="007A6F3C">
              <w:rPr>
                <w:rFonts w:ascii="Arial" w:eastAsiaTheme="minorEastAsia" w:hAnsi="Arial" w:cs="Arial"/>
                <w:bCs/>
                <w:lang w:val="es-MX" w:eastAsia="ja-JP"/>
              </w:rPr>
              <w:t>Describen</w:t>
            </w:r>
            <w:r w:rsidRPr="00BD62F5">
              <w:rPr>
                <w:rFonts w:ascii="Arial" w:eastAsiaTheme="minorEastAsia" w:hAnsi="Arial" w:cs="Arial"/>
                <w:bCs/>
                <w:lang w:val="es-MX" w:eastAsia="ja-JP"/>
              </w:rPr>
              <w:t xml:space="preserve"> las relaciones entre el radio, el diámetro y el perímetro del círculo.</w:t>
            </w:r>
          </w:p>
          <w:p w:rsidR="007A6F3C" w:rsidRPr="00BD62F5" w:rsidRDefault="007A6F3C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>
              <w:rPr>
                <w:rFonts w:ascii="Arial" w:eastAsiaTheme="minorEastAsia" w:hAnsi="Arial" w:cs="Arial"/>
                <w:bCs/>
                <w:lang w:val="es-MX" w:eastAsia="ja-JP"/>
              </w:rPr>
              <w:t>*) Calculan perímetro y área del circulo aplicando fórmula</w:t>
            </w:r>
          </w:p>
          <w:p w:rsidR="00BD62F5" w:rsidRPr="00BD62F5" w:rsidRDefault="00BD62F5" w:rsidP="00BD62F5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</w:p>
          <w:p w:rsidR="00604D49" w:rsidRDefault="00604D49" w:rsidP="00C842B8">
            <w:pPr>
              <w:rPr>
                <w:lang w:val="es-CL"/>
              </w:rPr>
            </w:pPr>
          </w:p>
          <w:p w:rsidR="00604D49" w:rsidRPr="00F521EA" w:rsidRDefault="00604D49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0C0542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E5600E">
              <w:rPr>
                <w:rFonts w:ascii="Century Gothic" w:hAnsi="Century Gothic"/>
                <w:sz w:val="24"/>
                <w:szCs w:val="24"/>
                <w:lang w:val="es-CL"/>
              </w:rPr>
              <w:t>Escrita</w:t>
            </w:r>
          </w:p>
        </w:tc>
      </w:tr>
      <w:tr w:rsidR="00604D49" w:rsidRPr="000C0542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  <w:bookmarkStart w:id="0" w:name="_GoBack"/>
      <w:bookmarkEnd w:id="0"/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24" w:rsidRDefault="00E33C24" w:rsidP="006D5BB9">
      <w:pPr>
        <w:spacing w:after="0" w:line="240" w:lineRule="auto"/>
      </w:pPr>
      <w:r>
        <w:separator/>
      </w:r>
    </w:p>
  </w:endnote>
  <w:endnote w:type="continuationSeparator" w:id="0">
    <w:p w:rsidR="00E33C24" w:rsidRDefault="00E33C24" w:rsidP="006D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24" w:rsidRDefault="00E33C24" w:rsidP="006D5BB9">
      <w:pPr>
        <w:spacing w:after="0" w:line="240" w:lineRule="auto"/>
      </w:pPr>
      <w:r>
        <w:separator/>
      </w:r>
    </w:p>
  </w:footnote>
  <w:footnote w:type="continuationSeparator" w:id="0">
    <w:p w:rsidR="00E33C24" w:rsidRDefault="00E33C24" w:rsidP="006D5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505151"/>
    <w:rsid w:val="0058482D"/>
    <w:rsid w:val="00604D49"/>
    <w:rsid w:val="006D5BB9"/>
    <w:rsid w:val="007A6F3C"/>
    <w:rsid w:val="00BD0BB8"/>
    <w:rsid w:val="00BD62F5"/>
    <w:rsid w:val="00E33C24"/>
    <w:rsid w:val="00E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60A1F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5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BB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D5B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B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6</cp:revision>
  <dcterms:created xsi:type="dcterms:W3CDTF">2024-10-28T18:47:00Z</dcterms:created>
  <dcterms:modified xsi:type="dcterms:W3CDTF">2024-11-04T12:33:00Z</dcterms:modified>
</cp:coreProperties>
</file>